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C7" w:rsidRPr="00575D15" w:rsidRDefault="00171DC7" w:rsidP="00171DC7">
      <w:pPr>
        <w:spacing w:before="50" w:after="50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教学反思：</w:t>
      </w:r>
    </w:p>
    <w:p w:rsidR="00171DC7" w:rsidRDefault="00171DC7" w:rsidP="00171DC7">
      <w:pPr>
        <w:spacing w:before="50" w:after="50" w:line="360" w:lineRule="auto"/>
        <w:ind w:firstLine="57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这节课是六年级圆柱和圆锥的内容，主要是求圆锥体的体积。就小学现有的知识，把圆锥体积转化为体积相等的其它物体有些困难。因此，教学圆锥体积公式采用的方法与圆柱相同，采用“转化”的思想。因而这节</w:t>
      </w:r>
      <w:proofErr w:type="gramStart"/>
      <w:r w:rsidRPr="00575D15">
        <w:rPr>
          <w:rFonts w:ascii="宋体" w:hAnsi="宋体" w:hint="eastAsia"/>
          <w:bCs/>
          <w:sz w:val="28"/>
          <w:szCs w:val="28"/>
        </w:rPr>
        <w:t>课首先</w:t>
      </w:r>
      <w:proofErr w:type="gramEnd"/>
      <w:r w:rsidRPr="00575D15">
        <w:rPr>
          <w:rFonts w:ascii="宋体" w:hAnsi="宋体" w:hint="eastAsia"/>
          <w:bCs/>
          <w:sz w:val="28"/>
          <w:szCs w:val="28"/>
        </w:rPr>
        <w:t>复习圆柱的体积公式及推导方法，让学生从图画直观上感受——圆锥体的体积</w:t>
      </w:r>
      <w:proofErr w:type="gramStart"/>
      <w:r w:rsidRPr="00575D15">
        <w:rPr>
          <w:rFonts w:ascii="宋体" w:hAnsi="宋体" w:hint="eastAsia"/>
          <w:bCs/>
          <w:sz w:val="28"/>
          <w:szCs w:val="28"/>
        </w:rPr>
        <w:t>比等底等</w:t>
      </w:r>
      <w:proofErr w:type="gramEnd"/>
      <w:r w:rsidRPr="00575D15">
        <w:rPr>
          <w:rFonts w:ascii="宋体" w:hAnsi="宋体" w:hint="eastAsia"/>
          <w:bCs/>
          <w:sz w:val="28"/>
          <w:szCs w:val="28"/>
        </w:rPr>
        <w:t>高的圆柱体体积小。在此直观的基础上，让学生亲自动手实验，这里除了培养学生的自主探究、发现的能力，还让学生在操作实验的过程中，各种能力得到锻炼，同时还让学生在实验中感受数学的严密性，感受数学的内在魅力，激发学生对数学的热爱。学生学识的关键还在于会不会运用，因而，在学生探索好后，让学生用自己探索到的结论，解决生活中的一些实际问题，让他们真正感受到数学的用处——生活中处处离不开数学。最后让学生谈谈收获，巩固这节课的重点，加深印象。</w:t>
      </w:r>
    </w:p>
    <w:p w:rsidR="00E7373C" w:rsidRPr="00171DC7" w:rsidRDefault="00E7373C">
      <w:bookmarkStart w:id="0" w:name="_GoBack"/>
      <w:bookmarkEnd w:id="0"/>
    </w:p>
    <w:sectPr w:rsidR="00E7373C" w:rsidRPr="00171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A3" w:rsidRDefault="003918A3" w:rsidP="00171DC7">
      <w:r>
        <w:separator/>
      </w:r>
    </w:p>
  </w:endnote>
  <w:endnote w:type="continuationSeparator" w:id="0">
    <w:p w:rsidR="003918A3" w:rsidRDefault="003918A3" w:rsidP="0017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A3" w:rsidRDefault="003918A3" w:rsidP="00171DC7">
      <w:r>
        <w:separator/>
      </w:r>
    </w:p>
  </w:footnote>
  <w:footnote w:type="continuationSeparator" w:id="0">
    <w:p w:rsidR="003918A3" w:rsidRDefault="003918A3" w:rsidP="0017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0C"/>
    <w:rsid w:val="00171DC7"/>
    <w:rsid w:val="003918A3"/>
    <w:rsid w:val="003C020C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D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1D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1D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1D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D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1D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1D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1D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>微软中国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2018-08-10T05:20:00Z</dcterms:created>
  <dcterms:modified xsi:type="dcterms:W3CDTF">2018-08-10T05:20:00Z</dcterms:modified>
</cp:coreProperties>
</file>